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CED" w:rsidRDefault="00944CED" w:rsidP="00944CED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44CED" w:rsidRDefault="004825FF" w:rsidP="004825FF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8"/>
          <w:lang w:eastAsia="ru-RU"/>
        </w:rPr>
        <w:drawing>
          <wp:inline distT="0" distB="0" distL="0" distR="0">
            <wp:extent cx="5940425" cy="8401886"/>
            <wp:effectExtent l="19050" t="0" r="3175" b="0"/>
            <wp:docPr id="1" name="Рисунок 1" descr="C:\Users\Admin121\Desktop\СКАНЫ\2025-03-11_14-02-44_winscan_to_pdf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121\Desktop\СКАНЫ\2025-03-11_14-02-44_winscan_to_pdf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5FF" w:rsidRDefault="004825FF" w:rsidP="004825FF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44CED" w:rsidRDefault="00944CED" w:rsidP="00A2106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Положение о проведении Конкурса творческих работ «Помним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…Г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>ордимся…Благодарим»,</w:t>
      </w:r>
      <w:r w:rsidR="00A21068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посвященного 80-й годовщине Победы в Великой Отечественной войне</w:t>
      </w:r>
      <w:r w:rsidR="00A21068">
        <w:rPr>
          <w:rFonts w:ascii="Times New Roman" w:hAnsi="Times New Roman" w:cs="Times New Roman"/>
          <w:b/>
          <w:sz w:val="24"/>
          <w:szCs w:val="28"/>
        </w:rPr>
        <w:t>.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положение определяет порядок организации и проведения конкурса рисунков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«Помним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…Г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ордимся…Благодарим», </w:t>
      </w:r>
      <w:r>
        <w:rPr>
          <w:rFonts w:ascii="Times New Roman" w:hAnsi="Times New Roman" w:cs="Times New Roman"/>
          <w:sz w:val="24"/>
          <w:szCs w:val="24"/>
        </w:rPr>
        <w:t xml:space="preserve">посвященного Дню Победы в Великой Отечественной войне. Правила проведения Конкурса, в том числе условия участия, определения победителей. 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Цели и задачи Конкурса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Конкурса</w:t>
      </w:r>
      <w:r>
        <w:rPr>
          <w:rFonts w:ascii="Times New Roman" w:hAnsi="Times New Roman" w:cs="Times New Roman"/>
          <w:sz w:val="24"/>
          <w:szCs w:val="24"/>
        </w:rPr>
        <w:t xml:space="preserve">: создание условий для формирования гражданско-патриотического сознания молодого поколения через историю своей Родины. </w:t>
      </w:r>
      <w:proofErr w:type="gramStart"/>
      <w:r>
        <w:rPr>
          <w:rFonts w:ascii="Times New Roman" w:hAnsi="Times New Roman" w:cs="Times New Roman"/>
        </w:rPr>
        <w:t>Сохранение исторической памяти о событиях Великой Отечественной войны, о воинском и трудовом подвиге наших предков через личное осмысление, традиции и судьбы семей, хранящих светлую память о своих близких, через понимание роли нашей страны в избавлении от фашизма.</w:t>
      </w:r>
      <w:proofErr w:type="gramEnd"/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Задачами проведения Конкурса являются: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привлечение внимания детей и молодежи к героическим страницам в истории России, сохранение исторической памяти, формирование уважительного отношения к героям и участникам Великой Отечественной войны;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формирование гражданской позиции у подрастающего поколения, потребности в духовно-нравственном совершенствовании, уважения к историко-культурному наследию своего народа и всех народов России;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развитие творческих способностей у детей и повышение интереса к военной истории через изобразительное искусство.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патриотическое воспитание молодого поколения, гражданственности, чувства национальной гордости и уважения к подвигам ветеранов Великой Отечественной войны, труженикам тыла;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- повышение уровня интереса молодежи к изучению истории Великой Отечественной войны, значения Победы в истории России, ее влияние на формирование национального самосознания, осуществление связи поколений;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</w:rPr>
        <w:t xml:space="preserve"> - развитие социальной активности молодежи.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Учредитель и организатор Конкурса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культуры и туризма МО «Мухоршибирский район», Мухоршибирская детская школа искусств.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организатора Конкурса возлагаются следующие функции: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определение условий проведения Конкурса;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формулирование требований к конкурсным работам, заявленным для участия в данном Конкурсе;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утверждение сроков подачи Заявок и голосования членов Жюри;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формулирование критериев оценки конкурсных работ, механизма голосования Жюри;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принятие решения о составе Жюри;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распространение информации о результатах Конкурса. 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Участники конкурса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Возрастные категории Участников: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6 до 8 лет,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9 до 13 лет,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14 до 18 лет.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могут представлять свои работы на конкурс лично, через родителей (законных представителей) или педагогов школ. 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Требования к работам, представленным на Конкурс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 Рисунок должен быть формата А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>, А3.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 Рисунок должен соответствовать тематике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Конкурса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может отражать разные события из истории Великой Отечественной войны (военная битва, работа в тылу, День Победы и т.д.).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 Рисунки могут быть исполнены в любой технике рисования (масло, акварель, гуашь, тушь, цветные карандаши, мелки и т.д.). Также приветствуется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выполненные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стиле коллажей и аппликаций.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Работа должна быть подписана: фамилия, имя, возраст, класс, номер школы, контакты родителя или законного представителя (номер телефона).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 Творческие работы на Конкурс принимаются в оригинале, или в электронном виде.                                         5.6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дин участник предоставляет на Конкурс не больше одной работы.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>
        <w:rPr>
          <w:rFonts w:ascii="Times New Roman" w:hAnsi="Times New Roman" w:cs="Times New Roman"/>
          <w:sz w:val="24"/>
          <w:szCs w:val="24"/>
        </w:rPr>
        <w:t>е допускается свертывание и сгибание работ.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 допускаются к участию в Конкурсе и не рассматриваются: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анонимные рисунки (не содержащие информацию об участнике);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копированные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чужих произведений и из Интернета;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работы, которые полностью или частично выполнены с применением программ для графического моделирования и дизайна. 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Сроки проведения конкурса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Период проведения конкурса с 1 апреля 2025 г. по 20 апреля 2025 г.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Срок предоставления работ на участие – до 20 апреля 2025 г. включительно.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Дата подведения итогов Конкурса – 25.04.25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Условия конкурса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Для участия в Конкурсе необходимо: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передать оригинал творческой работы - рисунка сотруднику (п.5.5) не позднее даты, указанной в п. 6.2. настоящего Положения.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подписать работу в соответствии с пунктом 5.4.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 Работы, не соответствующие тематике конкурса или требованиям, указанным в настоящем Положении, к участию в Конкурсе не допускаются и не рассматриваются.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 Фактом своего участия в Конкурсе Участники (или их законные представители) дают своё полное и безусловное согласие: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обработку своих персональных данных в целях осуществления дальнейших коммуникаций в рамках проведения Конкурса и выдачи Приза Победителю. Все персональные данные используются исключительно в связи с Конкурсом. Доступ к персональным данным Участников Конкурса имеет исключительно Организатор Конкурса и/или уполномоченные им лица;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возможное использование работ Организатором Конкурса в рекламных целях;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возможную публикацию работ в электронных и печатных СМИ.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 Материалы, поступившие на Конкурс, могут быть полностью или частично размещены организаторами на сайте.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 Предоставление своих персональных данных Участниками Конкурса (или их законными представителями) происходит исключительно на добровольных началах. Участники Конкурса (или их законные представители) принимают к сведению, понимают и согласны с тем, что не предоставление ими (предоставление недостоверных) персональных данных может привести к их исключению из участия в Конкурсе или к задержке выдачи Приза Конкурса.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 Участники конкурса несут ответственность, предусмотренную действующим законодательством РФ, за нарушение интеллектуальных прав третьих лиц. В случае предъявления третьими лицами претензий, связанных с последующим использованием конкурсных работ, Участник Конкурса обязуется своими силами и за свой счет урегулировать указанные претензии с третьими лицами.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се авторские права на рекламные материалы, изготовленные с использованием объектов, указанных в настоящем пункте Положения, будут принадлежать Организатору Конкурса.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7.8 Участие в Конкурсе бесплатное. 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Состав и функции Жюри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 Состав Жюри Конкурса определяется Организатором Конкурса.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 Жюри оценивает конкурсные работы и определяет Победителя и Призеров Конкурса.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 Решение Жюри окончательно и пересмотру не подлежит. </w:t>
      </w:r>
    </w:p>
    <w:p w:rsidR="00944CED" w:rsidRDefault="00944CED" w:rsidP="00944C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Подведение итогов конкурса и определение победителя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подведению итогов Конкурса допускаются рисунки, поделки Участников, полностью соответствующие требованиям, установленным в настоящем Положении. 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Соответствие работ требованиям определяет комиссия, созданная Организатором конкурса.  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 Работы оцениваются по следующим критериям: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раскрытие заданной темы, соответствие работ целям и задачам;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оригинальность, индивидуальность;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художественное мастерство исполнения;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соответствие возрасту.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Определение победителей Конкурса происходит путем голосования всех членов Жюри.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9.4. Победители будут определены в каждой из возрастных категорий, указанных в п.4. настоящего Положения.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9.5. В каждой номинации планируется по 3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призовых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места.</w:t>
      </w:r>
    </w:p>
    <w:p w:rsidR="00944CED" w:rsidRDefault="004825FF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</w:t>
      </w:r>
      <w:r w:rsidR="00944CED">
        <w:rPr>
          <w:rFonts w:ascii="Times New Roman" w:hAnsi="Times New Roman" w:cs="Times New Roman"/>
          <w:sz w:val="24"/>
          <w:szCs w:val="24"/>
        </w:rPr>
        <w:t>Организаторы конкурса вправе учреждать дополнительные призы, награды и поощрения.</w:t>
      </w:r>
    </w:p>
    <w:p w:rsidR="00944CED" w:rsidRDefault="00944CED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9.7. </w:t>
      </w:r>
      <w:r w:rsidR="004825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Результаты конкурса будут опубликованы в группе </w:t>
      </w:r>
    </w:p>
    <w:p w:rsidR="00944CED" w:rsidRDefault="00030DF3" w:rsidP="00944C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9.8.</w:t>
      </w:r>
      <w:r w:rsidR="00944CED">
        <w:rPr>
          <w:rFonts w:ascii="Times New Roman" w:hAnsi="Times New Roman" w:cs="Times New Roman"/>
          <w:sz w:val="24"/>
          <w:szCs w:val="24"/>
        </w:rPr>
        <w:t xml:space="preserve"> </w:t>
      </w:r>
      <w:r w:rsidR="004825FF">
        <w:rPr>
          <w:rFonts w:ascii="Times New Roman" w:hAnsi="Times New Roman" w:cs="Times New Roman"/>
          <w:sz w:val="24"/>
          <w:szCs w:val="24"/>
        </w:rPr>
        <w:t xml:space="preserve"> </w:t>
      </w:r>
      <w:r w:rsidR="00944CED">
        <w:rPr>
          <w:rFonts w:ascii="Times New Roman" w:hAnsi="Times New Roman" w:cs="Times New Roman"/>
          <w:sz w:val="24"/>
          <w:szCs w:val="24"/>
        </w:rPr>
        <w:t xml:space="preserve">Информация о награждении победителей будет сообщена дополнительно. </w:t>
      </w:r>
    </w:p>
    <w:p w:rsidR="00944CED" w:rsidRPr="00944CED" w:rsidRDefault="00944CED" w:rsidP="00944CED">
      <w:pPr>
        <w:jc w:val="both"/>
        <w:rPr>
          <w:rFonts w:ascii="Times New Roman" w:hAnsi="Times New Roman" w:cs="Times New Roman"/>
          <w:color w:val="4A465C"/>
          <w:sz w:val="24"/>
          <w:szCs w:val="24"/>
        </w:rPr>
      </w:pPr>
      <w:bookmarkStart w:id="0" w:name="_GoBack"/>
      <w:bookmarkEnd w:id="0"/>
      <w: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Координатор:   </w:t>
      </w:r>
      <w:proofErr w:type="spellStart"/>
      <w:r w:rsidRPr="00944CED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Грищева</w:t>
      </w:r>
      <w:proofErr w:type="spellEnd"/>
      <w:r w:rsidRPr="00944CED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Александра Николаевна</w:t>
      </w:r>
      <w:r w:rsidR="004825FF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тел.</w:t>
      </w:r>
      <w:r w:rsidRPr="00944CED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89240185733</w:t>
      </w:r>
    </w:p>
    <w:p w:rsidR="00A0406A" w:rsidRDefault="00A0406A"/>
    <w:sectPr w:rsidR="00A0406A" w:rsidSect="00A04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4CED"/>
    <w:rsid w:val="00030DF3"/>
    <w:rsid w:val="004825FF"/>
    <w:rsid w:val="00605A01"/>
    <w:rsid w:val="00753C93"/>
    <w:rsid w:val="00944CED"/>
    <w:rsid w:val="00A0406A"/>
    <w:rsid w:val="00A21068"/>
    <w:rsid w:val="00F30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CE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4CE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82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25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1104</Words>
  <Characters>6297</Characters>
  <Application>Microsoft Office Word</Application>
  <DocSecurity>0</DocSecurity>
  <Lines>52</Lines>
  <Paragraphs>14</Paragraphs>
  <ScaleCrop>false</ScaleCrop>
  <Company>Krokoz™</Company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Admin121</dc:creator>
  <cp:keywords/>
  <dc:description/>
  <cp:lastModifiedBy>Admin121</cp:lastModifiedBy>
  <cp:revision>9</cp:revision>
  <dcterms:created xsi:type="dcterms:W3CDTF">2025-03-11T05:56:00Z</dcterms:created>
  <dcterms:modified xsi:type="dcterms:W3CDTF">2025-03-20T01:37:00Z</dcterms:modified>
</cp:coreProperties>
</file>